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4BF1E">
      <w:pPr>
        <w:numPr>
          <w:ilvl w:val="0"/>
          <w:numId w:val="0"/>
        </w:numPr>
        <w:tabs>
          <w:tab w:val="left" w:pos="5400"/>
        </w:tabs>
        <w:ind w:left="240"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-17145</wp:posOffset>
            </wp:positionV>
            <wp:extent cx="5774690" cy="9292590"/>
            <wp:effectExtent l="0" t="0" r="16510" b="3810"/>
            <wp:wrapSquare wrapText="bothSides"/>
            <wp:docPr id="1" name="图片 1" descr="运动会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运动会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929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DA7FB">
      <w:pPr>
        <w:numPr>
          <w:ilvl w:val="0"/>
          <w:numId w:val="0"/>
        </w:numPr>
        <w:tabs>
          <w:tab w:val="left" w:pos="5400"/>
        </w:tabs>
        <w:ind w:left="240"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室）。报名表体育教研室统一下发。</w:t>
      </w:r>
    </w:p>
    <w:p w14:paraId="02F2A98C">
      <w:pPr>
        <w:tabs>
          <w:tab w:val="left" w:pos="5400"/>
        </w:tabs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四、运动会要求</w:t>
      </w:r>
    </w:p>
    <w:p w14:paraId="4EF7DE31">
      <w:pPr>
        <w:tabs>
          <w:tab w:val="left" w:pos="5400"/>
        </w:tabs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组委会各工作组按照工作分工，做好运动会的各项准备工作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B538EF1">
      <w:pPr>
        <w:tabs>
          <w:tab w:val="left" w:pos="5400"/>
        </w:tabs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2、学生工作处及各二级学院组织好开幕式入场方队的组织和训练，二级学院每个年级出2个方队，方队人数不得少于80人，另设一名引导员。入场式方队的服装力求整齐一致。</w:t>
      </w:r>
    </w:p>
    <w:p w14:paraId="00BD250F">
      <w:pPr>
        <w:tabs>
          <w:tab w:val="left" w:pos="5400"/>
        </w:tabs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3、各二级学院运动会开幕式表演节目各一个，内容、形式不限但人数原则上不少于300人。</w:t>
      </w:r>
    </w:p>
    <w:p w14:paraId="72F849DA">
      <w:pPr>
        <w:tabs>
          <w:tab w:val="left" w:pos="5400"/>
        </w:tabs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后勤工作处</w:t>
      </w:r>
      <w:r>
        <w:rPr>
          <w:rFonts w:hint="eastAsia" w:ascii="仿宋" w:hAnsi="仿宋" w:eastAsia="仿宋" w:cs="仿宋"/>
          <w:sz w:val="32"/>
          <w:szCs w:val="32"/>
        </w:rPr>
        <w:t>负责运动会之前田径场地的维护。</w:t>
      </w:r>
    </w:p>
    <w:p w14:paraId="1CC09349">
      <w:pPr>
        <w:tabs>
          <w:tab w:val="left" w:pos="5400"/>
        </w:tabs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、各单位要遵守大会纪律，确保参观队伍的秩序和场所的卫生等。</w:t>
      </w:r>
    </w:p>
    <w:p w14:paraId="7BC9A4A9">
      <w:pPr>
        <w:tabs>
          <w:tab w:val="left" w:pos="5400"/>
        </w:tabs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、人事处要做好教职工考勤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、纪检部门做好监督。</w:t>
      </w:r>
    </w:p>
    <w:p w14:paraId="730D9988">
      <w:pPr>
        <w:tabs>
          <w:tab w:val="left" w:pos="5400"/>
        </w:tabs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五、其他</w:t>
      </w:r>
    </w:p>
    <w:p w14:paraId="5C9C1431">
      <w:pPr>
        <w:tabs>
          <w:tab w:val="left" w:pos="5400"/>
        </w:tabs>
        <w:ind w:left="24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1、为保证本届运动会圆满成功，各二级学院要组织好运动员的赛前训练，基础部体育教研室负责场地、器材等方面的协调工作。各二级学院要加强学生教育，特别是安全教育，严防意外伤害事故的发生。</w:t>
      </w:r>
    </w:p>
    <w:p w14:paraId="334C4017">
      <w:pPr>
        <w:tabs>
          <w:tab w:val="left" w:pos="5400"/>
        </w:tabs>
        <w:ind w:left="240" w:hanging="320" w:hangingChars="1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2、具体竞赛事宜按竞赛规程要求执行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（竞赛规程见附件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</w:t>
      </w:r>
    </w:p>
    <w:p w14:paraId="75862910">
      <w:pPr>
        <w:pStyle w:val="2"/>
        <w:tabs>
          <w:tab w:val="left" w:pos="5400"/>
        </w:tabs>
        <w:ind w:left="0" w:leftChars="0" w:firstLine="4480" w:firstLineChars="14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758A545">
      <w:pPr>
        <w:pStyle w:val="2"/>
        <w:tabs>
          <w:tab w:val="left" w:pos="5400"/>
        </w:tabs>
        <w:ind w:left="0" w:leftChars="0" w:firstLine="4480" w:firstLineChars="14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石家庄科技信息职业学院</w:t>
      </w:r>
    </w:p>
    <w:p w14:paraId="3D94FC3E">
      <w:pPr>
        <w:pStyle w:val="2"/>
        <w:tabs>
          <w:tab w:val="left" w:pos="5400"/>
        </w:tabs>
        <w:ind w:left="0" w:leftChars="0" w:firstLine="5440" w:firstLineChars="17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2025年9月3日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6A3B"/>
    <w:rsid w:val="0862103A"/>
    <w:rsid w:val="0CEE0BE1"/>
    <w:rsid w:val="0FF01132"/>
    <w:rsid w:val="136821BB"/>
    <w:rsid w:val="1F166329"/>
    <w:rsid w:val="28B05871"/>
    <w:rsid w:val="2CFB12A7"/>
    <w:rsid w:val="322E366D"/>
    <w:rsid w:val="37C020A3"/>
    <w:rsid w:val="41F83631"/>
    <w:rsid w:val="4882728B"/>
    <w:rsid w:val="4D0169B7"/>
    <w:rsid w:val="6C880B56"/>
    <w:rsid w:val="702A28D7"/>
    <w:rsid w:val="7C31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32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390</Characters>
  <Lines>0</Lines>
  <Paragraphs>0</Paragraphs>
  <TotalTime>1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2025-09-02T03:04:00Z</dcterms:created>
  <dc:creator>Administrator</dc:creator>
  <cp:lastModifiedBy>top</cp:lastModifiedBy>
  <cp:lastPrinted>2025-09-09T06:26:00Z</cp:lastPrinted>
  <dcterms:modified xsi:type="dcterms:W3CDTF">2025-09-09T08:04:16Z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eyJoZGlkIjoiZTBmYjllMGQ3OWIwOGRjMzExMjQ0MjRmNzBlYTBlNGEiLCJ1c2VySWQiOiI2MzA1OTIwNjkifQ==</vt:lpwstr>
  </property>
  <property fmtid="{D5CDD505-2E9C-101B-9397-08002B2CF9AE}" pid="4" name="ICV">
    <vt:lpwstr>9F35003BF1524A55909668EFA6B9087E_12</vt:lpwstr>
  </property>
</Properties>
</file>